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693E2" w14:textId="77777777" w:rsidR="00BE1251" w:rsidRDefault="00F90217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Pr="00F90217">
        <w:rPr>
          <w:b/>
          <w:sz w:val="28"/>
          <w:szCs w:val="28"/>
        </w:rPr>
        <w:t>GREEN CAMPUS DAY</w:t>
      </w:r>
    </w:p>
    <w:p w14:paraId="261F00D5" w14:textId="77777777" w:rsidR="00554538" w:rsidRDefault="00554538" w:rsidP="00BE1251">
      <w:pPr>
        <w:jc w:val="center"/>
        <w:rPr>
          <w:b/>
          <w:sz w:val="28"/>
          <w:szCs w:val="28"/>
        </w:rPr>
      </w:pPr>
    </w:p>
    <w:p w14:paraId="26440F48" w14:textId="77777777" w:rsidR="00F90217" w:rsidRDefault="00F90217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62BD9">
        <w:rPr>
          <w:b/>
          <w:sz w:val="28"/>
          <w:szCs w:val="28"/>
        </w:rPr>
        <w:t>uesday</w:t>
      </w:r>
      <w:r>
        <w:rPr>
          <w:b/>
          <w:sz w:val="28"/>
          <w:szCs w:val="28"/>
        </w:rPr>
        <w:t xml:space="preserve"> 26 </w:t>
      </w:r>
      <w:r w:rsidR="00562BD9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2017</w:t>
      </w:r>
    </w:p>
    <w:p w14:paraId="0E6FAF1E" w14:textId="77777777" w:rsidR="00554538" w:rsidRPr="00F90217" w:rsidRDefault="00554538" w:rsidP="00BE1251">
      <w:pPr>
        <w:jc w:val="center"/>
        <w:rPr>
          <w:b/>
          <w:sz w:val="28"/>
          <w:szCs w:val="28"/>
        </w:rPr>
      </w:pPr>
    </w:p>
    <w:p w14:paraId="1C0B1041" w14:textId="471B1D00" w:rsidR="00BE1251" w:rsidRDefault="00363C7B" w:rsidP="00BE1251">
      <w:pPr>
        <w:spacing w:after="0" w:line="240" w:lineRule="atLeas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EXPRESSION OF INTEREST</w:t>
      </w:r>
    </w:p>
    <w:p w14:paraId="6D9DCD2A" w14:textId="77777777" w:rsidR="00554538" w:rsidRPr="000964F6" w:rsidRDefault="00554538" w:rsidP="00BE1251">
      <w:pPr>
        <w:spacing w:after="0" w:line="240" w:lineRule="atLeast"/>
        <w:jc w:val="center"/>
        <w:rPr>
          <w:b/>
          <w:color w:val="FF0000"/>
          <w:sz w:val="28"/>
          <w:szCs w:val="28"/>
        </w:rPr>
      </w:pPr>
    </w:p>
    <w:p w14:paraId="6F7B51F2" w14:textId="77777777" w:rsidR="00BE1251" w:rsidRDefault="00BE1251" w:rsidP="00BE1251">
      <w:pPr>
        <w:spacing w:after="0" w:line="240" w:lineRule="atLeast"/>
        <w:jc w:val="center"/>
      </w:pPr>
    </w:p>
    <w:p w14:paraId="6903A3ED" w14:textId="48697105" w:rsidR="00BE1251" w:rsidRDefault="00335D55" w:rsidP="00942ED5">
      <w:pPr>
        <w:spacing w:after="0" w:line="240" w:lineRule="atLeast"/>
        <w:jc w:val="both"/>
      </w:pPr>
      <w:hyperlink r:id="rId9" w:history="1">
        <w:r w:rsidR="00576D34" w:rsidRPr="00335D55">
          <w:rPr>
            <w:rStyle w:val="Hyperlink"/>
          </w:rPr>
          <w:t>World Green Building Week</w:t>
        </w:r>
      </w:hyperlink>
      <w:r w:rsidR="009236E1">
        <w:t xml:space="preserve"> </w:t>
      </w:r>
      <w:r w:rsidR="00576D34">
        <w:t xml:space="preserve">(WGBW) </w:t>
      </w:r>
      <w:r w:rsidR="009236E1">
        <w:t xml:space="preserve">is </w:t>
      </w:r>
      <w:r w:rsidR="00576D34">
        <w:t xml:space="preserve">celebrated </w:t>
      </w:r>
      <w:r w:rsidR="00F90217">
        <w:t xml:space="preserve">annually in September. </w:t>
      </w:r>
    </w:p>
    <w:p w14:paraId="4BB4B468" w14:textId="77777777" w:rsidR="00576D34" w:rsidRDefault="00576D34" w:rsidP="00942ED5">
      <w:pPr>
        <w:spacing w:after="0" w:line="240" w:lineRule="atLeast"/>
        <w:jc w:val="both"/>
      </w:pPr>
    </w:p>
    <w:p w14:paraId="10219A72" w14:textId="47409A3F" w:rsidR="00335D55" w:rsidRDefault="00576D34" w:rsidP="00942ED5">
      <w:pPr>
        <w:spacing w:after="0" w:line="240" w:lineRule="atLeast"/>
        <w:jc w:val="both"/>
      </w:pPr>
      <w:r>
        <w:t xml:space="preserve">The </w:t>
      </w:r>
      <w:hyperlink r:id="rId10" w:history="1">
        <w:r w:rsidRPr="00BE15CB">
          <w:rPr>
            <w:rStyle w:val="Hyperlink"/>
          </w:rPr>
          <w:t>Green Building Council of Australia</w:t>
        </w:r>
      </w:hyperlink>
      <w:r>
        <w:t xml:space="preserve"> (GBCA) </w:t>
      </w:r>
      <w:r w:rsidR="00942ED5">
        <w:t>also celebrates World Green Building Week annually</w:t>
      </w:r>
      <w:r>
        <w:t>.</w:t>
      </w:r>
      <w:r w:rsidR="00335D55" w:rsidRPr="00335D55">
        <w:t xml:space="preserve"> </w:t>
      </w:r>
      <w:r w:rsidR="00335D55">
        <w:t xml:space="preserve">Organisations can list their own WGBW events on the GBCA website. </w:t>
      </w:r>
      <w:r>
        <w:t xml:space="preserve"> </w:t>
      </w:r>
    </w:p>
    <w:p w14:paraId="40CD029A" w14:textId="77777777" w:rsidR="00335D55" w:rsidRDefault="00335D55" w:rsidP="00942ED5">
      <w:pPr>
        <w:spacing w:after="0" w:line="240" w:lineRule="atLeast"/>
        <w:jc w:val="both"/>
      </w:pPr>
    </w:p>
    <w:p w14:paraId="13E9ABD5" w14:textId="559FE265" w:rsidR="00335D55" w:rsidRDefault="00335D55" w:rsidP="00942ED5">
      <w:pPr>
        <w:spacing w:after="0" w:line="240" w:lineRule="atLeast"/>
        <w:jc w:val="both"/>
      </w:pPr>
      <w:r>
        <w:t xml:space="preserve">ACTS will celebrate WGBW as </w:t>
      </w:r>
      <w:hyperlink r:id="rId11" w:history="1">
        <w:r w:rsidRPr="00381DB5">
          <w:rPr>
            <w:rStyle w:val="Hyperlink"/>
          </w:rPr>
          <w:t>Green Campus Day</w:t>
        </w:r>
      </w:hyperlink>
      <w:r>
        <w:t xml:space="preserve"> on Tuesday 27 September 2016.</w:t>
      </w:r>
      <w:r>
        <w:t xml:space="preserve"> On this day</w:t>
      </w:r>
      <w:r w:rsidR="00BE15CB" w:rsidRPr="00BE15CB">
        <w:t xml:space="preserve"> </w:t>
      </w:r>
      <w:r w:rsidR="00BE15CB">
        <w:t>universities and TAFEs across Australia and New Zealand will open their doors</w:t>
      </w:r>
      <w:r w:rsidR="00363C7B">
        <w:t xml:space="preserve"> to</w:t>
      </w:r>
      <w:r w:rsidR="00BE15CB">
        <w:t xml:space="preserve"> staff, students, business and industry representatives, visitors</w:t>
      </w:r>
      <w:r w:rsidR="00BE15CB">
        <w:t xml:space="preserve"> and the community </w:t>
      </w:r>
      <w:r w:rsidR="00BE15CB">
        <w:t>for sustainable events and tours.</w:t>
      </w:r>
    </w:p>
    <w:p w14:paraId="38086B63" w14:textId="77777777" w:rsidR="00335D55" w:rsidRDefault="00335D55" w:rsidP="00942ED5">
      <w:pPr>
        <w:spacing w:after="0" w:line="240" w:lineRule="atLeast"/>
        <w:jc w:val="both"/>
      </w:pPr>
    </w:p>
    <w:p w14:paraId="40FA4CAE" w14:textId="77777777" w:rsidR="00363C7B" w:rsidRDefault="00363C7B" w:rsidP="00363C7B">
      <w:pPr>
        <w:spacing w:after="0" w:line="240" w:lineRule="atLeast"/>
        <w:jc w:val="both"/>
      </w:pPr>
      <w:r w:rsidRPr="00562BD9">
        <w:rPr>
          <w:b/>
        </w:rPr>
        <w:t xml:space="preserve">We are now inviting institutions from across Australia and New Zealand to host an event on campus as part of </w:t>
      </w:r>
      <w:r>
        <w:rPr>
          <w:b/>
        </w:rPr>
        <w:t xml:space="preserve">2017 </w:t>
      </w:r>
      <w:r w:rsidRPr="00562BD9">
        <w:rPr>
          <w:b/>
        </w:rPr>
        <w:t>Green Campus Day</w:t>
      </w:r>
      <w:r>
        <w:rPr>
          <w:b/>
        </w:rPr>
        <w:t xml:space="preserve"> on Tuesday 26 September 2017</w:t>
      </w:r>
      <w:r w:rsidRPr="00562BD9">
        <w:rPr>
          <w:b/>
        </w:rPr>
        <w:t>.</w:t>
      </w:r>
      <w:r>
        <w:t xml:space="preserve"> </w:t>
      </w:r>
    </w:p>
    <w:p w14:paraId="1894E072" w14:textId="77777777" w:rsidR="00381DB5" w:rsidRDefault="00381DB5" w:rsidP="00363C7B">
      <w:pPr>
        <w:spacing w:after="0" w:line="240" w:lineRule="atLeast"/>
        <w:jc w:val="both"/>
      </w:pPr>
    </w:p>
    <w:p w14:paraId="227337BA" w14:textId="2801E23E" w:rsidR="00381DB5" w:rsidRDefault="00381DB5" w:rsidP="00363C7B">
      <w:pPr>
        <w:spacing w:after="0" w:line="240" w:lineRule="atLeast"/>
        <w:jc w:val="both"/>
      </w:pPr>
      <w:r>
        <w:t>This is how it works :</w:t>
      </w:r>
      <w:bookmarkStart w:id="0" w:name="_GoBack"/>
      <w:bookmarkEnd w:id="0"/>
    </w:p>
    <w:p w14:paraId="7EB9EB20" w14:textId="77777777" w:rsidR="00E66042" w:rsidRDefault="00E66042" w:rsidP="001F2CE1">
      <w:pPr>
        <w:spacing w:after="0" w:line="240" w:lineRule="atLeast"/>
      </w:pPr>
    </w:p>
    <w:p w14:paraId="538D54F4" w14:textId="6565E855" w:rsidR="00335D55" w:rsidRPr="00BE15CB" w:rsidRDefault="00BE15CB" w:rsidP="001F2CE1">
      <w:pPr>
        <w:spacing w:after="0" w:line="240" w:lineRule="atLeast"/>
        <w:rPr>
          <w:b/>
        </w:rPr>
      </w:pPr>
      <w:proofErr w:type="gramStart"/>
      <w:r w:rsidRPr="00BE15CB">
        <w:rPr>
          <w:b/>
        </w:rPr>
        <w:t>STEP</w:t>
      </w:r>
      <w:proofErr w:type="gramEnd"/>
      <w:r w:rsidRPr="00BE15CB">
        <w:rPr>
          <w:b/>
        </w:rPr>
        <w:t xml:space="preserve"> 1 – </w:t>
      </w:r>
      <w:r w:rsidR="006C1A2B" w:rsidRPr="006C1A2B">
        <w:t>Think about what kind of event you’</w:t>
      </w:r>
      <w:r w:rsidR="006C1A2B">
        <w:t xml:space="preserve">d like to host or what sustainability initiative you’d like to showcase. Sustainable building </w:t>
      </w:r>
      <w:proofErr w:type="gramStart"/>
      <w:r w:rsidR="006C1A2B">
        <w:t>tour ?</w:t>
      </w:r>
      <w:proofErr w:type="gramEnd"/>
      <w:r w:rsidR="006C1A2B">
        <w:t xml:space="preserve"> Edible garden </w:t>
      </w:r>
      <w:proofErr w:type="gramStart"/>
      <w:r w:rsidR="006C1A2B">
        <w:t>tour ?</w:t>
      </w:r>
      <w:proofErr w:type="gramEnd"/>
      <w:r w:rsidR="006C1A2B">
        <w:t xml:space="preserve"> Sustainability research </w:t>
      </w:r>
      <w:proofErr w:type="gramStart"/>
      <w:r w:rsidR="006C1A2B">
        <w:t>seminar ?</w:t>
      </w:r>
      <w:proofErr w:type="gramEnd"/>
    </w:p>
    <w:p w14:paraId="4F736FFC" w14:textId="77777777" w:rsidR="00BE15CB" w:rsidRPr="00BE15CB" w:rsidRDefault="00BE15CB" w:rsidP="001F2CE1">
      <w:pPr>
        <w:spacing w:after="0" w:line="240" w:lineRule="atLeast"/>
        <w:rPr>
          <w:b/>
        </w:rPr>
      </w:pPr>
    </w:p>
    <w:p w14:paraId="4E552BC4" w14:textId="1F1FB12D" w:rsidR="00BE15CB" w:rsidRPr="00BE15CB" w:rsidRDefault="00BE15CB" w:rsidP="00BE15CB">
      <w:pPr>
        <w:spacing w:after="0" w:line="240" w:lineRule="atLeast"/>
        <w:rPr>
          <w:b/>
        </w:rPr>
      </w:pPr>
      <w:r w:rsidRPr="00BE15CB">
        <w:rPr>
          <w:b/>
        </w:rPr>
        <w:t xml:space="preserve">STEP </w:t>
      </w:r>
      <w:r w:rsidRPr="00BE15CB">
        <w:rPr>
          <w:b/>
        </w:rPr>
        <w:t>2</w:t>
      </w:r>
      <w:r w:rsidRPr="00BE15CB">
        <w:rPr>
          <w:b/>
        </w:rPr>
        <w:t xml:space="preserve"> – </w:t>
      </w:r>
      <w:r w:rsidR="006C1A2B">
        <w:t>Nominate time, duration, tour leaders, rsvp contact person etc. Obtain relevant permissions from faculty managers, security etc.</w:t>
      </w:r>
    </w:p>
    <w:p w14:paraId="7000FDEA" w14:textId="77777777" w:rsidR="00335D55" w:rsidRPr="00BE15CB" w:rsidRDefault="00335D55" w:rsidP="001F2CE1">
      <w:pPr>
        <w:spacing w:after="0" w:line="240" w:lineRule="atLeast"/>
        <w:rPr>
          <w:b/>
        </w:rPr>
      </w:pPr>
    </w:p>
    <w:p w14:paraId="34CC4BEB" w14:textId="16283E49" w:rsidR="00BE15CB" w:rsidRPr="00BE15CB" w:rsidRDefault="00BE15CB" w:rsidP="00BE15CB">
      <w:pPr>
        <w:spacing w:after="0" w:line="240" w:lineRule="atLeast"/>
        <w:rPr>
          <w:b/>
        </w:rPr>
      </w:pPr>
      <w:r w:rsidRPr="00BE15CB">
        <w:rPr>
          <w:b/>
        </w:rPr>
        <w:t xml:space="preserve">STEP </w:t>
      </w:r>
      <w:r w:rsidRPr="00BE15CB">
        <w:rPr>
          <w:b/>
        </w:rPr>
        <w:t>3</w:t>
      </w:r>
      <w:r w:rsidRPr="00BE15CB">
        <w:rPr>
          <w:b/>
        </w:rPr>
        <w:t xml:space="preserve"> – </w:t>
      </w:r>
      <w:r w:rsidR="006C1A2B" w:rsidRPr="006C1A2B">
        <w:t>Email your event details to ACTS</w:t>
      </w:r>
      <w:r w:rsidR="00291BE7">
        <w:t xml:space="preserve"> for the Green Campus Day web page</w:t>
      </w:r>
      <w:r w:rsidR="006C1A2B">
        <w:t>.</w:t>
      </w:r>
    </w:p>
    <w:p w14:paraId="347CDA37" w14:textId="77777777" w:rsidR="00BE15CB" w:rsidRPr="00BE15CB" w:rsidRDefault="00BE15CB" w:rsidP="001F2CE1">
      <w:pPr>
        <w:spacing w:after="0" w:line="240" w:lineRule="atLeast"/>
        <w:rPr>
          <w:b/>
        </w:rPr>
      </w:pPr>
    </w:p>
    <w:p w14:paraId="5A1C21B2" w14:textId="3CC5F10E" w:rsidR="00BE15CB" w:rsidRPr="00BE15CB" w:rsidRDefault="00BE15CB" w:rsidP="00BE15CB">
      <w:pPr>
        <w:spacing w:after="0" w:line="240" w:lineRule="atLeast"/>
        <w:rPr>
          <w:b/>
        </w:rPr>
      </w:pPr>
      <w:r w:rsidRPr="00BE15CB">
        <w:rPr>
          <w:b/>
        </w:rPr>
        <w:t xml:space="preserve">STEP </w:t>
      </w:r>
      <w:r w:rsidRPr="00BE15CB">
        <w:rPr>
          <w:b/>
        </w:rPr>
        <w:t>4</w:t>
      </w:r>
      <w:r w:rsidRPr="00BE15CB">
        <w:rPr>
          <w:b/>
        </w:rPr>
        <w:t xml:space="preserve"> – </w:t>
      </w:r>
      <w:r w:rsidR="007E38D3" w:rsidRPr="007E38D3">
        <w:t xml:space="preserve">Upload your event details to the GBCA </w:t>
      </w:r>
      <w:r w:rsidR="00291BE7">
        <w:t xml:space="preserve">WGBW </w:t>
      </w:r>
      <w:r w:rsidR="00291BE7">
        <w:t>web page.</w:t>
      </w:r>
    </w:p>
    <w:p w14:paraId="1C894B58" w14:textId="77777777" w:rsidR="00BE15CB" w:rsidRPr="00BE15CB" w:rsidRDefault="00BE15CB" w:rsidP="001F2CE1">
      <w:pPr>
        <w:spacing w:after="0" w:line="240" w:lineRule="atLeast"/>
        <w:rPr>
          <w:b/>
        </w:rPr>
      </w:pPr>
    </w:p>
    <w:p w14:paraId="021E22A7" w14:textId="06D8318A" w:rsidR="006C1A2B" w:rsidRDefault="00BE15CB" w:rsidP="00BE15CB">
      <w:pPr>
        <w:spacing w:after="0" w:line="240" w:lineRule="atLeast"/>
      </w:pPr>
      <w:r w:rsidRPr="00BE15CB">
        <w:rPr>
          <w:b/>
        </w:rPr>
        <w:t xml:space="preserve">STEP </w:t>
      </w:r>
      <w:r w:rsidRPr="00BE15CB">
        <w:rPr>
          <w:b/>
        </w:rPr>
        <w:t>5</w:t>
      </w:r>
      <w:r w:rsidRPr="00BE15CB">
        <w:rPr>
          <w:b/>
        </w:rPr>
        <w:t xml:space="preserve"> – </w:t>
      </w:r>
      <w:r w:rsidR="007E38D3" w:rsidRPr="007E38D3">
        <w:t xml:space="preserve">Start </w:t>
      </w:r>
      <w:r w:rsidR="00381DB5">
        <w:t>promoting</w:t>
      </w:r>
      <w:r w:rsidR="008376D0">
        <w:t xml:space="preserve"> your event </w:t>
      </w:r>
      <w:r w:rsidR="00381DB5">
        <w:t>via</w:t>
      </w:r>
      <w:r w:rsidR="008376D0">
        <w:t xml:space="preserve"> </w:t>
      </w:r>
      <w:r w:rsidR="008376D0">
        <w:t>your</w:t>
      </w:r>
      <w:r w:rsidR="008376D0">
        <w:t xml:space="preserve"> social media channels</w:t>
      </w:r>
      <w:r w:rsidR="008376D0">
        <w:t>.</w:t>
      </w:r>
    </w:p>
    <w:p w14:paraId="51AA4823" w14:textId="77777777" w:rsidR="007E38D3" w:rsidRDefault="007E38D3" w:rsidP="00BE15CB">
      <w:pPr>
        <w:spacing w:after="0" w:line="240" w:lineRule="atLeast"/>
        <w:rPr>
          <w:b/>
        </w:rPr>
      </w:pPr>
    </w:p>
    <w:p w14:paraId="207EECE9" w14:textId="17693E98" w:rsidR="007E38D3" w:rsidRDefault="007E38D3" w:rsidP="007E38D3">
      <w:pPr>
        <w:spacing w:after="0" w:line="240" w:lineRule="atLeast"/>
      </w:pPr>
      <w:r w:rsidRPr="00BE15CB">
        <w:rPr>
          <w:b/>
        </w:rPr>
        <w:t xml:space="preserve">STEP </w:t>
      </w:r>
      <w:r>
        <w:rPr>
          <w:b/>
        </w:rPr>
        <w:t>6</w:t>
      </w:r>
      <w:r w:rsidRPr="00BE15CB">
        <w:rPr>
          <w:b/>
        </w:rPr>
        <w:t xml:space="preserve"> – </w:t>
      </w:r>
      <w:r w:rsidRPr="007E38D3">
        <w:t xml:space="preserve">Start </w:t>
      </w:r>
      <w:r>
        <w:t>collecting RSVPs.</w:t>
      </w:r>
    </w:p>
    <w:p w14:paraId="1B2E1DAC" w14:textId="77777777" w:rsidR="008376D0" w:rsidRDefault="008376D0" w:rsidP="007E38D3">
      <w:pPr>
        <w:spacing w:after="0" w:line="240" w:lineRule="atLeast"/>
      </w:pPr>
    </w:p>
    <w:p w14:paraId="35B3928A" w14:textId="778731F8" w:rsidR="008376D0" w:rsidRDefault="008376D0" w:rsidP="008376D0">
      <w:pPr>
        <w:spacing w:after="0" w:line="240" w:lineRule="atLeast"/>
      </w:pPr>
      <w:r w:rsidRPr="00BE15CB">
        <w:rPr>
          <w:b/>
        </w:rPr>
        <w:t xml:space="preserve">STEP </w:t>
      </w:r>
      <w:r>
        <w:rPr>
          <w:b/>
        </w:rPr>
        <w:t>7</w:t>
      </w:r>
      <w:r w:rsidRPr="00BE15CB">
        <w:rPr>
          <w:b/>
        </w:rPr>
        <w:t xml:space="preserve"> – </w:t>
      </w:r>
      <w:r>
        <w:t>On Green Campus Day t</w:t>
      </w:r>
      <w:r w:rsidR="00381DB5">
        <w:t>ake photos of your event</w:t>
      </w:r>
      <w:r>
        <w:t xml:space="preserve"> and upload to your social media channels</w:t>
      </w:r>
      <w:r>
        <w:t>.</w:t>
      </w:r>
    </w:p>
    <w:p w14:paraId="53350FFF" w14:textId="77777777" w:rsidR="008376D0" w:rsidRDefault="008376D0" w:rsidP="007E38D3">
      <w:pPr>
        <w:spacing w:after="0" w:line="240" w:lineRule="atLeast"/>
      </w:pPr>
    </w:p>
    <w:p w14:paraId="5A9844EC" w14:textId="77777777" w:rsidR="006C1A2B" w:rsidRPr="007E38D3" w:rsidRDefault="006C1A2B" w:rsidP="00BE15CB">
      <w:pPr>
        <w:spacing w:after="0" w:line="240" w:lineRule="atLeast"/>
      </w:pPr>
    </w:p>
    <w:p w14:paraId="79A79F79" w14:textId="02987AFD" w:rsidR="00BE15CB" w:rsidRPr="006C1A2B" w:rsidRDefault="00BE15CB" w:rsidP="00BE15CB">
      <w:pPr>
        <w:spacing w:after="0" w:line="240" w:lineRule="atLeast"/>
        <w:rPr>
          <w:b/>
        </w:rPr>
      </w:pPr>
      <w:r w:rsidRPr="008C22ED">
        <w:rPr>
          <w:b/>
        </w:rPr>
        <w:t xml:space="preserve">If you are interested in hosting an event, please send an expression of interest to: </w:t>
      </w:r>
      <w:hyperlink r:id="rId12" w:history="1">
        <w:r w:rsidRPr="008C22ED">
          <w:rPr>
            <w:rStyle w:val="Hyperlink"/>
            <w:b/>
          </w:rPr>
          <w:t>r.chamberlain@acts.asn.au</w:t>
        </w:r>
      </w:hyperlink>
      <w:r>
        <w:t>.</w:t>
      </w:r>
      <w:r w:rsidR="006C1A2B">
        <w:t xml:space="preserve"> </w:t>
      </w:r>
      <w:r w:rsidR="006C1A2B" w:rsidRPr="006C1A2B">
        <w:rPr>
          <w:b/>
        </w:rPr>
        <w:t>You will be then emailed a Participant’</w:t>
      </w:r>
      <w:r w:rsidR="006C1A2B">
        <w:rPr>
          <w:b/>
        </w:rPr>
        <w:t xml:space="preserve">s Pack with all the </w:t>
      </w:r>
      <w:proofErr w:type="gramStart"/>
      <w:r w:rsidR="006C1A2B">
        <w:rPr>
          <w:b/>
        </w:rPr>
        <w:t>details !</w:t>
      </w:r>
      <w:proofErr w:type="gramEnd"/>
    </w:p>
    <w:p w14:paraId="04458262" w14:textId="77777777" w:rsidR="00BE15CB" w:rsidRDefault="00BE15CB" w:rsidP="001F2CE1">
      <w:pPr>
        <w:spacing w:after="0" w:line="240" w:lineRule="atLeast"/>
      </w:pPr>
    </w:p>
    <w:p w14:paraId="68E46602" w14:textId="77777777" w:rsidR="00E66042" w:rsidRDefault="00E66042" w:rsidP="001F2CE1">
      <w:pPr>
        <w:spacing w:after="0" w:line="240" w:lineRule="atLeast"/>
      </w:pPr>
    </w:p>
    <w:p w14:paraId="3E50A21C" w14:textId="77777777" w:rsidR="00705D68" w:rsidRDefault="00705D68" w:rsidP="001F2CE1">
      <w:pPr>
        <w:spacing w:after="0" w:line="240" w:lineRule="atLeast"/>
        <w:rPr>
          <w:b/>
        </w:rPr>
      </w:pPr>
    </w:p>
    <w:p w14:paraId="3667D813" w14:textId="77777777" w:rsidR="00705D68" w:rsidRDefault="00705D68" w:rsidP="001F2CE1">
      <w:pPr>
        <w:spacing w:after="0" w:line="240" w:lineRule="atLeast"/>
        <w:rPr>
          <w:b/>
        </w:rPr>
      </w:pPr>
    </w:p>
    <w:p w14:paraId="595584D9" w14:textId="77777777" w:rsidR="005452D6" w:rsidRDefault="005452D6" w:rsidP="00381DB5">
      <w:pPr>
        <w:spacing w:after="0" w:line="240" w:lineRule="atLeast"/>
      </w:pPr>
    </w:p>
    <w:sectPr w:rsidR="005452D6" w:rsidSect="00134D1C">
      <w:headerReference w:type="default" r:id="rId13"/>
      <w:foot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70EAD" w14:textId="77777777" w:rsidR="00F445E9" w:rsidRDefault="00F445E9" w:rsidP="00164ABD">
      <w:pPr>
        <w:spacing w:after="0" w:line="240" w:lineRule="auto"/>
      </w:pPr>
      <w:r>
        <w:separator/>
      </w:r>
    </w:p>
  </w:endnote>
  <w:endnote w:type="continuationSeparator" w:id="0">
    <w:p w14:paraId="23A9B8F9" w14:textId="77777777" w:rsidR="00F445E9" w:rsidRDefault="00F445E9" w:rsidP="001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409FB" w14:textId="77777777" w:rsidR="007C2580" w:rsidRDefault="007C2580" w:rsidP="00164A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6640E" w14:textId="77777777" w:rsidR="00F445E9" w:rsidRDefault="00F445E9" w:rsidP="00164ABD">
      <w:pPr>
        <w:spacing w:after="0" w:line="240" w:lineRule="auto"/>
      </w:pPr>
      <w:r>
        <w:separator/>
      </w:r>
    </w:p>
  </w:footnote>
  <w:footnote w:type="continuationSeparator" w:id="0">
    <w:p w14:paraId="7348688D" w14:textId="77777777" w:rsidR="00F445E9" w:rsidRDefault="00F445E9" w:rsidP="0016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3DF7" w14:textId="77777777" w:rsidR="007C2580" w:rsidRDefault="007C2580" w:rsidP="00F902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19B8C5E" wp14:editId="6764B44F">
          <wp:simplePos x="0" y="0"/>
          <wp:positionH relativeFrom="column">
            <wp:posOffset>3886200</wp:posOffset>
          </wp:positionH>
          <wp:positionV relativeFrom="paragraph">
            <wp:posOffset>-228600</wp:posOffset>
          </wp:positionV>
          <wp:extent cx="2057400" cy="769620"/>
          <wp:effectExtent l="0" t="0" r="0" b="0"/>
          <wp:wrapNone/>
          <wp:docPr id="4" name="Picture 4" descr="\\utsfs.adsroot.uts.edu.au\homes\staff\113306\My Documents\Engagement_External\ACTS\2016 Green Campus Day\Green-Campus-Day-Fin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tsfs.adsroot.uts.edu.au\homes\staff\113306\My Documents\Engagement_External\ACTS\2016 Green Campus Day\Green-Campus-Day-Fina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D662374" wp14:editId="726ACA11">
          <wp:simplePos x="0" y="0"/>
          <wp:positionH relativeFrom="margin">
            <wp:posOffset>-228600</wp:posOffset>
          </wp:positionH>
          <wp:positionV relativeFrom="margin">
            <wp:posOffset>-910590</wp:posOffset>
          </wp:positionV>
          <wp:extent cx="1831340" cy="685800"/>
          <wp:effectExtent l="0" t="0" r="0" b="0"/>
          <wp:wrapTopAndBottom/>
          <wp:docPr id="3" name="Picture 3" descr="\\utsfs.adsroot.uts.edu.au\homes\staff\113306\My Documents\Engagement_External\ACTS\2016 Green Campus Day\ACTS_Full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tsfs.adsroot.uts.edu.au\homes\staff\113306\My Documents\Engagement_External\ACTS\2016 Green Campus Day\ACTS_Full-Colo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</w:p>
  <w:p w14:paraId="34EB2404" w14:textId="77777777" w:rsidR="007C2580" w:rsidRDefault="007C2580">
    <w:pPr>
      <w:pStyle w:val="Header"/>
    </w:pPr>
  </w:p>
  <w:p w14:paraId="3BD18DE3" w14:textId="77777777" w:rsidR="007C2580" w:rsidRDefault="007C2580">
    <w:pPr>
      <w:pStyle w:val="Header"/>
    </w:pPr>
  </w:p>
  <w:p w14:paraId="713D0E89" w14:textId="77777777" w:rsidR="007C2580" w:rsidRDefault="007C2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608"/>
    <w:multiLevelType w:val="hybridMultilevel"/>
    <w:tmpl w:val="1E60B1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6B"/>
    <w:rsid w:val="000064AB"/>
    <w:rsid w:val="000218A1"/>
    <w:rsid w:val="00030962"/>
    <w:rsid w:val="00060F4F"/>
    <w:rsid w:val="000635ED"/>
    <w:rsid w:val="00092721"/>
    <w:rsid w:val="000964F6"/>
    <w:rsid w:val="0009740A"/>
    <w:rsid w:val="000A1F35"/>
    <w:rsid w:val="000A3730"/>
    <w:rsid w:val="000B17C6"/>
    <w:rsid w:val="000E46F3"/>
    <w:rsid w:val="0010001E"/>
    <w:rsid w:val="001174C2"/>
    <w:rsid w:val="001219DC"/>
    <w:rsid w:val="001234CD"/>
    <w:rsid w:val="0013377A"/>
    <w:rsid w:val="00134D1C"/>
    <w:rsid w:val="001438C0"/>
    <w:rsid w:val="00164ABD"/>
    <w:rsid w:val="0017529E"/>
    <w:rsid w:val="0018256B"/>
    <w:rsid w:val="00182E47"/>
    <w:rsid w:val="0019509F"/>
    <w:rsid w:val="001A2CFF"/>
    <w:rsid w:val="001F2CE1"/>
    <w:rsid w:val="001F477C"/>
    <w:rsid w:val="002260B0"/>
    <w:rsid w:val="00241BFC"/>
    <w:rsid w:val="0024222D"/>
    <w:rsid w:val="00244D66"/>
    <w:rsid w:val="00284F34"/>
    <w:rsid w:val="00291BE7"/>
    <w:rsid w:val="002A155A"/>
    <w:rsid w:val="002B25D0"/>
    <w:rsid w:val="002C0601"/>
    <w:rsid w:val="002C75CA"/>
    <w:rsid w:val="00330F98"/>
    <w:rsid w:val="00335D55"/>
    <w:rsid w:val="00340920"/>
    <w:rsid w:val="00363C7B"/>
    <w:rsid w:val="00381DB5"/>
    <w:rsid w:val="00392178"/>
    <w:rsid w:val="003C1BAE"/>
    <w:rsid w:val="003C66C2"/>
    <w:rsid w:val="003D3F5E"/>
    <w:rsid w:val="00414A61"/>
    <w:rsid w:val="00466C6E"/>
    <w:rsid w:val="00477CAE"/>
    <w:rsid w:val="004822F3"/>
    <w:rsid w:val="00496DFA"/>
    <w:rsid w:val="004A4BDC"/>
    <w:rsid w:val="004A60FE"/>
    <w:rsid w:val="004B5F22"/>
    <w:rsid w:val="004C5A0D"/>
    <w:rsid w:val="004F2124"/>
    <w:rsid w:val="00524A13"/>
    <w:rsid w:val="005452D6"/>
    <w:rsid w:val="00554538"/>
    <w:rsid w:val="00562BD9"/>
    <w:rsid w:val="00576D34"/>
    <w:rsid w:val="00580F1C"/>
    <w:rsid w:val="005928CF"/>
    <w:rsid w:val="0059405C"/>
    <w:rsid w:val="00596563"/>
    <w:rsid w:val="005A5E80"/>
    <w:rsid w:val="005B05DC"/>
    <w:rsid w:val="005B1560"/>
    <w:rsid w:val="005C146A"/>
    <w:rsid w:val="005D6BA4"/>
    <w:rsid w:val="006036DC"/>
    <w:rsid w:val="00603739"/>
    <w:rsid w:val="00614A3E"/>
    <w:rsid w:val="00645BB3"/>
    <w:rsid w:val="006729AB"/>
    <w:rsid w:val="006B4D5F"/>
    <w:rsid w:val="006C1A2B"/>
    <w:rsid w:val="006D4284"/>
    <w:rsid w:val="006E3A31"/>
    <w:rsid w:val="006E4FAE"/>
    <w:rsid w:val="006F7090"/>
    <w:rsid w:val="00705376"/>
    <w:rsid w:val="00705D68"/>
    <w:rsid w:val="00715EB4"/>
    <w:rsid w:val="00740022"/>
    <w:rsid w:val="00742934"/>
    <w:rsid w:val="00743175"/>
    <w:rsid w:val="00746FE2"/>
    <w:rsid w:val="007641A2"/>
    <w:rsid w:val="00771C90"/>
    <w:rsid w:val="007B25DB"/>
    <w:rsid w:val="007C2580"/>
    <w:rsid w:val="007C76EF"/>
    <w:rsid w:val="007E38D3"/>
    <w:rsid w:val="008065E6"/>
    <w:rsid w:val="008114F1"/>
    <w:rsid w:val="008376D0"/>
    <w:rsid w:val="0084082C"/>
    <w:rsid w:val="00843C6C"/>
    <w:rsid w:val="008521D7"/>
    <w:rsid w:val="00887F25"/>
    <w:rsid w:val="0089436F"/>
    <w:rsid w:val="008C22ED"/>
    <w:rsid w:val="008F351E"/>
    <w:rsid w:val="0090133C"/>
    <w:rsid w:val="00902B25"/>
    <w:rsid w:val="00914D92"/>
    <w:rsid w:val="009236E1"/>
    <w:rsid w:val="00942ED5"/>
    <w:rsid w:val="0094789E"/>
    <w:rsid w:val="009525E3"/>
    <w:rsid w:val="00956798"/>
    <w:rsid w:val="009625D1"/>
    <w:rsid w:val="009F426D"/>
    <w:rsid w:val="00A10A4F"/>
    <w:rsid w:val="00A247E7"/>
    <w:rsid w:val="00A36068"/>
    <w:rsid w:val="00A37B67"/>
    <w:rsid w:val="00A91CF4"/>
    <w:rsid w:val="00AA62C0"/>
    <w:rsid w:val="00AD13F2"/>
    <w:rsid w:val="00AE7FE7"/>
    <w:rsid w:val="00B0393D"/>
    <w:rsid w:val="00B332C8"/>
    <w:rsid w:val="00B42984"/>
    <w:rsid w:val="00B6464F"/>
    <w:rsid w:val="00B81D06"/>
    <w:rsid w:val="00B84203"/>
    <w:rsid w:val="00B97E2B"/>
    <w:rsid w:val="00BE1251"/>
    <w:rsid w:val="00BE15CB"/>
    <w:rsid w:val="00BE3BD2"/>
    <w:rsid w:val="00BF5575"/>
    <w:rsid w:val="00C152CB"/>
    <w:rsid w:val="00CB7DBA"/>
    <w:rsid w:val="00CE4751"/>
    <w:rsid w:val="00D00CBA"/>
    <w:rsid w:val="00D133AF"/>
    <w:rsid w:val="00D202EE"/>
    <w:rsid w:val="00D7035A"/>
    <w:rsid w:val="00D77991"/>
    <w:rsid w:val="00DE1C17"/>
    <w:rsid w:val="00DF2673"/>
    <w:rsid w:val="00E269CE"/>
    <w:rsid w:val="00E41366"/>
    <w:rsid w:val="00E44B71"/>
    <w:rsid w:val="00E50CF8"/>
    <w:rsid w:val="00E53AAE"/>
    <w:rsid w:val="00E66042"/>
    <w:rsid w:val="00EC6E4E"/>
    <w:rsid w:val="00F21C9B"/>
    <w:rsid w:val="00F445E9"/>
    <w:rsid w:val="00F604E7"/>
    <w:rsid w:val="00F63B22"/>
    <w:rsid w:val="00F90217"/>
    <w:rsid w:val="00FE376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47C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12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902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E7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E7"/>
    <w:rPr>
      <w:b/>
      <w:bCs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5A5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12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902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E7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E7"/>
    <w:rPr>
      <w:b/>
      <w:bCs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5A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.chamberlain@acts.asn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s.asn.au/events-2017/green-campus-da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bca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greenbuildingweek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7D39-CFD8-4891-AF8C-F4D59F41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utsadmin</dc:creator>
  <cp:lastModifiedBy>Danielle McCartney</cp:lastModifiedBy>
  <cp:revision>12</cp:revision>
  <dcterms:created xsi:type="dcterms:W3CDTF">2017-06-28T04:55:00Z</dcterms:created>
  <dcterms:modified xsi:type="dcterms:W3CDTF">2017-06-28T06:22:00Z</dcterms:modified>
</cp:coreProperties>
</file>